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7AA" w:rsidRPr="001B67AA" w:rsidRDefault="001B67AA" w:rsidP="001B67A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B67AA">
        <w:rPr>
          <w:rFonts w:ascii="Times New Roman" w:hAnsi="Times New Roman" w:cs="Times New Roman"/>
        </w:rPr>
        <w:t>ПРАКТИЧЕСКАЯ РАБОТА №18.</w:t>
      </w:r>
    </w:p>
    <w:p w:rsidR="001B67AA" w:rsidRPr="001B67AA" w:rsidRDefault="001B67AA" w:rsidP="001B67A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lang w:eastAsia="x-none"/>
        </w:rPr>
      </w:pPr>
      <w:r w:rsidRPr="001B67AA">
        <w:rPr>
          <w:rFonts w:ascii="Times New Roman" w:hAnsi="Times New Roman" w:cs="Times New Roman"/>
          <w:b/>
        </w:rPr>
        <w:t>Единый совокупный платеж</w:t>
      </w:r>
    </w:p>
    <w:p w:rsidR="001B67AA" w:rsidRPr="001B67AA" w:rsidRDefault="001B67AA" w:rsidP="001B67A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lang w:eastAsia="x-none"/>
        </w:rPr>
      </w:pPr>
      <w:r w:rsidRPr="001B67AA">
        <w:rPr>
          <w:rFonts w:ascii="Times New Roman" w:hAnsi="Times New Roman" w:cs="Times New Roman"/>
          <w:b/>
          <w:sz w:val="18"/>
          <w:lang w:eastAsia="x-none"/>
        </w:rPr>
        <w:t xml:space="preserve"> 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Cs w:val="20"/>
        </w:rPr>
      </w:pPr>
      <w:r w:rsidRPr="001B67AA">
        <w:rPr>
          <w:rFonts w:ascii="Times New Roman" w:hAnsi="Times New Roman" w:cs="Times New Roman"/>
          <w:lang w:eastAsia="x-none"/>
        </w:rPr>
        <w:t xml:space="preserve">Цель: </w:t>
      </w:r>
      <w:r w:rsidRPr="001B67AA">
        <w:rPr>
          <w:rFonts w:ascii="Times New Roman" w:hAnsi="Times New Roman" w:cs="Times New Roman"/>
          <w:color w:val="231F20"/>
          <w:szCs w:val="20"/>
        </w:rPr>
        <w:t>Привить умения и навыки расчета ЕСП, научить работать с налоговым кодексом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Cs w:val="20"/>
        </w:rPr>
      </w:pPr>
    </w:p>
    <w:p w:rsidR="001B67AA" w:rsidRPr="001B67AA" w:rsidRDefault="001B67AA" w:rsidP="001B67AA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b/>
          <w:sz w:val="24"/>
          <w:szCs w:val="28"/>
          <w:shd w:val="clear" w:color="auto" w:fill="FFFFFF"/>
          <w:lang w:eastAsia="ru-RU"/>
        </w:rPr>
        <w:t>ЕДИНЫЙ СОВОКУПНЫЙ ПЛАТЕЖ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С 2019 года в Казахстане введен новый вид налогового режима для </w:t>
      </w:r>
      <w:proofErr w:type="spellStart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самозанятых</w:t>
      </w:r>
      <w:proofErr w:type="spellEnd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граждан - Единый совокупный платеж (ЕСП).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Единый совокупный платеж предназначен для таких категорий как: работники личного подсобного хозяйства, неоплачиваемые работники семейных предприятий, предприниматели, не имеющие работников, с оборотом менее 1 175 МРП в год.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ЕСП применяется при осуществлении следующих видов деятельности: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- оказание услуг (исключительно физическим лицам!);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- реализация (исключительно физическим лицам!) сельскохозяйственной продукции личного подсобного хозяйства собственного производства (за исключением подакцизной продукции).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К сельскохозяйственной продукции относится: </w:t>
      </w:r>
    </w:p>
    <w:p w:rsidR="001B67AA" w:rsidRPr="001B67AA" w:rsidRDefault="001B67AA" w:rsidP="001B67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продукции растениеводства; </w:t>
      </w:r>
    </w:p>
    <w:p w:rsidR="001B67AA" w:rsidRPr="001B67AA" w:rsidRDefault="001B67AA" w:rsidP="001B67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продукции животноводства;</w:t>
      </w:r>
    </w:p>
    <w:p w:rsidR="001B67AA" w:rsidRPr="001B67AA" w:rsidRDefault="001B67AA" w:rsidP="001B67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продукции птицеводства; </w:t>
      </w:r>
    </w:p>
    <w:p w:rsidR="001B67AA" w:rsidRPr="001B67AA" w:rsidRDefault="001B67AA" w:rsidP="001B67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продукции пчеловодства.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Нельзя применять ЕСП, если: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1)Осуществляете свою деятельность на территории объектов коммерческой недвижимости, на территории торговых объектов (собственных, либо арендованных);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2)Предоставляете в имущественный наем (аренду) имущество (кроме жилья);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3)Относитесь к одной из категорий: </w:t>
      </w:r>
    </w:p>
    <w:p w:rsidR="001B67AA" w:rsidRPr="001B67AA" w:rsidRDefault="001B67AA" w:rsidP="001B67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индивидуальный предприниматель, </w:t>
      </w:r>
    </w:p>
    <w:p w:rsidR="001B67AA" w:rsidRPr="001B67AA" w:rsidRDefault="001B67AA" w:rsidP="001B67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лицо, занимающееся частной практикой, </w:t>
      </w:r>
    </w:p>
    <w:p w:rsidR="001B67AA" w:rsidRPr="001B67AA" w:rsidRDefault="001B67AA" w:rsidP="001B67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иностранец или лицо </w:t>
      </w:r>
      <w:proofErr w:type="gramStart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без</w:t>
      </w:r>
      <w:proofErr w:type="gramEnd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гражданство (кроме </w:t>
      </w:r>
      <w:proofErr w:type="spellStart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оралманов</w:t>
      </w:r>
      <w:proofErr w:type="spellEnd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).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Уплата единого совокупного платежа самостоятельно занятым физическим лицам позволяет: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- быть участником системы обязательного социального медицинского страхования;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- производить пенсионные накопления и в зависимости от стажа участия в  пенсионной системе дает право на получение базовой пенсионной выплаты;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- в случаях утраты трудоспособности, потери работы, потери кормильца, беременности и родов, усыновления или удочерения ребенка, ухода за ребенком до 1 года получать социальные выплаты.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Для применения режима на основе единого совокупного платежа </w:t>
      </w:r>
      <w:r w:rsidRPr="001B67AA">
        <w:rPr>
          <w:rFonts w:ascii="Times New Roman" w:hAnsi="Times New Roman" w:cs="Times New Roman"/>
          <w:b/>
          <w:sz w:val="24"/>
          <w:szCs w:val="28"/>
          <w:shd w:val="clear" w:color="auto" w:fill="FFFFFF"/>
          <w:lang w:eastAsia="ru-RU"/>
        </w:rPr>
        <w:t>регистрация</w:t>
      </w: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в качестве индивидуального предпринимателя </w:t>
      </w:r>
      <w:r w:rsidRPr="001B67AA">
        <w:rPr>
          <w:rFonts w:ascii="Times New Roman" w:hAnsi="Times New Roman" w:cs="Times New Roman"/>
          <w:b/>
          <w:sz w:val="24"/>
          <w:szCs w:val="28"/>
          <w:shd w:val="clear" w:color="auto" w:fill="FFFFFF"/>
          <w:lang w:eastAsia="ru-RU"/>
        </w:rPr>
        <w:t>не требуется</w:t>
      </w: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, произведенный платеж признает физическое лицо плательщиком ЕСП.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Ежемесячный размер единого совокупного платежа в 2020 году составляет: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- 1 МРП – для физических лиц, проживающих в городах республиканского значения, столице и областного значения (2 778 тенге);</w:t>
      </w:r>
    </w:p>
    <w:p w:rsidR="00EE3B3C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-  0,5 МРП - для физических лиц, проживающих в других населенных пунктах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bookmarkStart w:id="0" w:name="_GoBack"/>
      <w:bookmarkEnd w:id="0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(1 389 тенге).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Уплачивать единый совокупный платеж необходимо </w:t>
      </w:r>
      <w:r w:rsidRPr="001B67AA">
        <w:rPr>
          <w:rFonts w:ascii="Times New Roman" w:hAnsi="Times New Roman" w:cs="Times New Roman"/>
          <w:b/>
          <w:i/>
          <w:sz w:val="24"/>
          <w:szCs w:val="28"/>
          <w:shd w:val="clear" w:color="auto" w:fill="FFFFFF"/>
          <w:lang w:eastAsia="ru-RU"/>
        </w:rPr>
        <w:t>отдельно за каждый месяц</w:t>
      </w: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, в котором был получен доход.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Уплата производится через банки и организации, осуществляющие отдельные виды банковских операций, </w:t>
      </w:r>
      <w:r w:rsidRPr="001B67AA">
        <w:rPr>
          <w:rFonts w:ascii="Times New Roman" w:hAnsi="Times New Roman" w:cs="Times New Roman"/>
          <w:b/>
          <w:i/>
          <w:sz w:val="24"/>
          <w:szCs w:val="28"/>
          <w:shd w:val="clear" w:color="auto" w:fill="FFFFFF"/>
          <w:lang w:eastAsia="ru-RU"/>
        </w:rPr>
        <w:t>без открытия расчетного счета</w:t>
      </w: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, т.е. оплатить можно в расчетно-кассовом отделении банка (через кассу). Платеж принимается только при наличии удостоверения личности (его копии) физического лица, за которое производится уплата ЕСП.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Сумма единого совокупного платежа распределяется Государственной Корпорацией в следующей пропорции: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10% - индивидуальный подоходный налог (ИПН);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20 % - социальные отчисления (</w:t>
      </w:r>
      <w:proofErr w:type="gramStart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СО</w:t>
      </w:r>
      <w:proofErr w:type="gramEnd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);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30 % - обязательные </w:t>
      </w:r>
      <w:proofErr w:type="gramStart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пенсионный</w:t>
      </w:r>
      <w:proofErr w:type="gramEnd"/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взносы (ОПВ);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40 % - отчисления на обязательное медицинское страхование (ОСМС). </w:t>
      </w:r>
    </w:p>
    <w:p w:rsidR="001B67AA" w:rsidRPr="001B67AA" w:rsidRDefault="001B67AA" w:rsidP="001B67A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1B67AA">
        <w:rPr>
          <w:rFonts w:ascii="Times New Roman" w:hAnsi="Times New Roman" w:cs="Times New Roman"/>
          <w:sz w:val="24"/>
          <w:szCs w:val="28"/>
          <w:shd w:val="clear" w:color="auto" w:fill="FFFFFF"/>
          <w:lang w:eastAsia="ru-RU"/>
        </w:rPr>
        <w:t>То есть физическому лицу самостоятельно делить сумму по платежам не нужно. Сумма уплачивается единожды и распределяется автоматически!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Cs w:val="20"/>
        </w:rPr>
      </w:pPr>
    </w:p>
    <w:p w:rsidR="001B67AA" w:rsidRPr="001B67AA" w:rsidRDefault="001B67AA" w:rsidP="001B67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231F20"/>
          <w:szCs w:val="20"/>
        </w:rPr>
      </w:pPr>
      <w:r w:rsidRPr="001B67AA">
        <w:rPr>
          <w:rFonts w:ascii="Times New Roman" w:hAnsi="Times New Roman" w:cs="Times New Roman"/>
          <w:b/>
          <w:color w:val="231F20"/>
          <w:szCs w:val="20"/>
        </w:rPr>
        <w:t>Задание 1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231F20"/>
          <w:szCs w:val="20"/>
        </w:rPr>
      </w:pPr>
      <w:r w:rsidRPr="001B67AA">
        <w:rPr>
          <w:rFonts w:ascii="Times New Roman" w:hAnsi="Times New Roman" w:cs="Times New Roman"/>
          <w:b/>
          <w:color w:val="231F20"/>
          <w:szCs w:val="20"/>
        </w:rPr>
        <w:t>Изучить теоретический материал по ЕСП и составить краткий конспект.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Cs w:val="20"/>
        </w:rPr>
      </w:pPr>
    </w:p>
    <w:p w:rsidR="001B67AA" w:rsidRPr="001B67AA" w:rsidRDefault="001B67AA" w:rsidP="001B67AA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eastAsia="x-none"/>
        </w:rPr>
      </w:pPr>
      <w:r w:rsidRPr="001B67AA">
        <w:rPr>
          <w:rFonts w:ascii="Times New Roman" w:hAnsi="Times New Roman" w:cs="Times New Roman"/>
          <w:lang w:eastAsia="x-none"/>
        </w:rPr>
        <w:t>Задача 18.1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x-none"/>
        </w:rPr>
      </w:pPr>
      <w:r w:rsidRPr="001B67AA">
        <w:rPr>
          <w:rFonts w:ascii="Times New Roman" w:hAnsi="Times New Roman" w:cs="Times New Roman"/>
          <w:lang w:eastAsia="x-none"/>
        </w:rPr>
        <w:t xml:space="preserve">Ахметов А. А. с января по май 2020 года сдавал в аренду квартиру с ежемесячной суммой арендной платы 50 тысяч тенге в городе Рудный. Определить сумму ЕСП, </w:t>
      </w:r>
      <w:proofErr w:type="gramStart"/>
      <w:r w:rsidRPr="001B67AA">
        <w:rPr>
          <w:rFonts w:ascii="Times New Roman" w:hAnsi="Times New Roman" w:cs="Times New Roman"/>
          <w:lang w:eastAsia="x-none"/>
        </w:rPr>
        <w:t>уплачиваемого</w:t>
      </w:r>
      <w:proofErr w:type="gramEnd"/>
      <w:r w:rsidRPr="001B67AA">
        <w:rPr>
          <w:rFonts w:ascii="Times New Roman" w:hAnsi="Times New Roman" w:cs="Times New Roman"/>
          <w:lang w:eastAsia="x-none"/>
        </w:rPr>
        <w:t xml:space="preserve"> в бюджет.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x-none"/>
        </w:rPr>
      </w:pPr>
    </w:p>
    <w:p w:rsidR="001B67AA" w:rsidRPr="001B67AA" w:rsidRDefault="001B67AA" w:rsidP="001B67AA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eastAsia="x-none"/>
        </w:rPr>
      </w:pPr>
      <w:r w:rsidRPr="001B67AA">
        <w:rPr>
          <w:rFonts w:ascii="Times New Roman" w:hAnsi="Times New Roman" w:cs="Times New Roman"/>
          <w:lang w:eastAsia="x-none"/>
        </w:rPr>
        <w:t>Задача 18.2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x-none"/>
        </w:rPr>
      </w:pPr>
      <w:r w:rsidRPr="001B67AA">
        <w:rPr>
          <w:rFonts w:ascii="Times New Roman" w:hAnsi="Times New Roman" w:cs="Times New Roman"/>
          <w:lang w:eastAsia="x-none"/>
        </w:rPr>
        <w:t>Иванов И. С. Имеет пасеку и продает мед знакомым по 2500 тенге за килограмм. Всего за июнь, июль и август было продано 120 кг меда. Определить ЕСП, если Иванов проживает в г. Алматы.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x-none"/>
        </w:rPr>
      </w:pPr>
    </w:p>
    <w:p w:rsidR="001B67AA" w:rsidRPr="001B67AA" w:rsidRDefault="001B67AA" w:rsidP="001B67AA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eastAsia="x-none"/>
        </w:rPr>
      </w:pPr>
      <w:r w:rsidRPr="001B67AA">
        <w:rPr>
          <w:rFonts w:ascii="Times New Roman" w:hAnsi="Times New Roman" w:cs="Times New Roman"/>
          <w:lang w:eastAsia="x-none"/>
        </w:rPr>
        <w:t>Задача 18.3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x-none"/>
        </w:rPr>
      </w:pPr>
      <w:r w:rsidRPr="001B67AA">
        <w:rPr>
          <w:rFonts w:ascii="Times New Roman" w:hAnsi="Times New Roman" w:cs="Times New Roman"/>
          <w:lang w:eastAsia="x-none"/>
        </w:rPr>
        <w:t xml:space="preserve">Жительница г. </w:t>
      </w:r>
      <w:proofErr w:type="spellStart"/>
      <w:r w:rsidRPr="001B67AA">
        <w:rPr>
          <w:rFonts w:ascii="Times New Roman" w:hAnsi="Times New Roman" w:cs="Times New Roman"/>
          <w:lang w:eastAsia="x-none"/>
        </w:rPr>
        <w:t>Костанай</w:t>
      </w:r>
      <w:proofErr w:type="spellEnd"/>
      <w:r w:rsidRPr="001B67AA">
        <w:rPr>
          <w:rFonts w:ascii="Times New Roman" w:hAnsi="Times New Roman" w:cs="Times New Roman"/>
          <w:lang w:eastAsia="x-none"/>
        </w:rPr>
        <w:t xml:space="preserve"> вырастила на огороде и продала на рынке огурцов и помидоров на общую сумму 20 000 тенге в течение июля и августа. Рассчитать ЕСП.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x-none"/>
        </w:rPr>
      </w:pPr>
    </w:p>
    <w:p w:rsidR="001B67AA" w:rsidRPr="001B67AA" w:rsidRDefault="001B67AA" w:rsidP="001B67AA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eastAsia="x-none"/>
        </w:rPr>
      </w:pPr>
      <w:r w:rsidRPr="001B67AA">
        <w:rPr>
          <w:rFonts w:ascii="Times New Roman" w:hAnsi="Times New Roman" w:cs="Times New Roman"/>
          <w:lang w:eastAsia="x-none"/>
        </w:rPr>
        <w:t>Задача 18.4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x-none"/>
        </w:rPr>
      </w:pPr>
      <w:r w:rsidRPr="001B67AA">
        <w:rPr>
          <w:rFonts w:ascii="Times New Roman" w:hAnsi="Times New Roman" w:cs="Times New Roman"/>
          <w:lang w:eastAsia="x-none"/>
        </w:rPr>
        <w:t xml:space="preserve">Житель г. Шымкент оказывает услуги такси с использованием приложения </w:t>
      </w:r>
      <w:proofErr w:type="spellStart"/>
      <w:r w:rsidRPr="001B67AA">
        <w:rPr>
          <w:rFonts w:ascii="Times New Roman" w:hAnsi="Times New Roman" w:cs="Times New Roman"/>
          <w:lang w:val="en-US" w:eastAsia="x-none"/>
        </w:rPr>
        <w:t>InDriver</w:t>
      </w:r>
      <w:proofErr w:type="spellEnd"/>
      <w:r w:rsidRPr="001B67AA">
        <w:rPr>
          <w:rFonts w:ascii="Times New Roman" w:hAnsi="Times New Roman" w:cs="Times New Roman"/>
          <w:lang w:eastAsia="x-none"/>
        </w:rPr>
        <w:t xml:space="preserve">. Его доход в месяц в среднем составляет 250 </w:t>
      </w:r>
      <w:proofErr w:type="spellStart"/>
      <w:proofErr w:type="gramStart"/>
      <w:r w:rsidRPr="001B67AA">
        <w:rPr>
          <w:rFonts w:ascii="Times New Roman" w:hAnsi="Times New Roman" w:cs="Times New Roman"/>
          <w:lang w:eastAsia="x-none"/>
        </w:rPr>
        <w:t>тыс</w:t>
      </w:r>
      <w:proofErr w:type="spellEnd"/>
      <w:proofErr w:type="gramEnd"/>
      <w:r w:rsidRPr="001B67AA">
        <w:rPr>
          <w:rFonts w:ascii="Times New Roman" w:hAnsi="Times New Roman" w:cs="Times New Roman"/>
          <w:lang w:eastAsia="x-none"/>
        </w:rPr>
        <w:t xml:space="preserve"> тенге. Может ли он быть плательщиком ЕСП? Обоснуйте ответ ссылками на статьи Налогового Кодекса РК.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x-none"/>
        </w:rPr>
      </w:pPr>
    </w:p>
    <w:p w:rsidR="001B67AA" w:rsidRPr="001B67AA" w:rsidRDefault="001B67AA" w:rsidP="001B67AA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eastAsia="x-none"/>
        </w:rPr>
      </w:pPr>
      <w:r w:rsidRPr="001B67AA">
        <w:rPr>
          <w:rFonts w:ascii="Times New Roman" w:hAnsi="Times New Roman" w:cs="Times New Roman"/>
          <w:lang w:eastAsia="x-none"/>
        </w:rPr>
        <w:t>Задача 18.5</w:t>
      </w:r>
    </w:p>
    <w:p w:rsidR="001B67AA" w:rsidRPr="001B67AA" w:rsidRDefault="001B67AA" w:rsidP="001B67AA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x-none"/>
        </w:rPr>
      </w:pPr>
      <w:r w:rsidRPr="001B67AA">
        <w:rPr>
          <w:rFonts w:ascii="Times New Roman" w:hAnsi="Times New Roman" w:cs="Times New Roman"/>
          <w:lang w:eastAsia="x-none"/>
        </w:rPr>
        <w:t xml:space="preserve">Семья </w:t>
      </w:r>
      <w:proofErr w:type="spellStart"/>
      <w:r w:rsidRPr="001B67AA">
        <w:rPr>
          <w:rFonts w:ascii="Times New Roman" w:hAnsi="Times New Roman" w:cs="Times New Roman"/>
          <w:lang w:eastAsia="x-none"/>
        </w:rPr>
        <w:t>Кульбаевых</w:t>
      </w:r>
      <w:proofErr w:type="spellEnd"/>
      <w:r w:rsidRPr="001B67AA">
        <w:rPr>
          <w:rFonts w:ascii="Times New Roman" w:hAnsi="Times New Roman" w:cs="Times New Roman"/>
          <w:lang w:eastAsia="x-none"/>
        </w:rPr>
        <w:t xml:space="preserve"> имеет кафе, которое зарегистрировано на мужа. Совокупный годовой доход кафе составляет 3,5 </w:t>
      </w:r>
      <w:proofErr w:type="gramStart"/>
      <w:r w:rsidRPr="001B67AA">
        <w:rPr>
          <w:rFonts w:ascii="Times New Roman" w:hAnsi="Times New Roman" w:cs="Times New Roman"/>
          <w:lang w:eastAsia="x-none"/>
        </w:rPr>
        <w:t>млн</w:t>
      </w:r>
      <w:proofErr w:type="gramEnd"/>
      <w:r w:rsidRPr="001B67AA">
        <w:rPr>
          <w:rFonts w:ascii="Times New Roman" w:hAnsi="Times New Roman" w:cs="Times New Roman"/>
          <w:lang w:eastAsia="x-none"/>
        </w:rPr>
        <w:t xml:space="preserve"> тенге. Наемных работников не имеет, так как работают все члены семьи: муж (ИП), жена, трое детей. </w:t>
      </w:r>
      <w:proofErr w:type="gramStart"/>
      <w:r w:rsidRPr="001B67AA">
        <w:rPr>
          <w:rFonts w:ascii="Times New Roman" w:hAnsi="Times New Roman" w:cs="Times New Roman"/>
          <w:lang w:eastAsia="x-none"/>
        </w:rPr>
        <w:t>Определите</w:t>
      </w:r>
      <w:proofErr w:type="gramEnd"/>
      <w:r w:rsidRPr="001B67AA">
        <w:rPr>
          <w:rFonts w:ascii="Times New Roman" w:hAnsi="Times New Roman" w:cs="Times New Roman"/>
          <w:lang w:eastAsia="x-none"/>
        </w:rPr>
        <w:t xml:space="preserve"> могут ли быть члены семьи плательщиками ЕСП. Если да, то рассчитайте общую сумму ЕСП, учитывая, что семья проживает в г. Аркалык.</w:t>
      </w:r>
    </w:p>
    <w:p w:rsidR="005B46DD" w:rsidRPr="001B67AA" w:rsidRDefault="005B46DD">
      <w:pPr>
        <w:rPr>
          <w:sz w:val="20"/>
        </w:rPr>
      </w:pPr>
    </w:p>
    <w:sectPr w:rsidR="005B46DD" w:rsidRPr="001B67AA" w:rsidSect="006C2C5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8247D"/>
    <w:multiLevelType w:val="hybridMultilevel"/>
    <w:tmpl w:val="0824B0B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AAD0552"/>
    <w:multiLevelType w:val="hybridMultilevel"/>
    <w:tmpl w:val="8752E17C"/>
    <w:lvl w:ilvl="0" w:tplc="7682F6B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7AA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B67AA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06A0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E3B3C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67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67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2020-12-04T03:37:00Z</dcterms:created>
  <dcterms:modified xsi:type="dcterms:W3CDTF">2020-12-17T11:50:00Z</dcterms:modified>
</cp:coreProperties>
</file>